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252" w:rsidRPr="009B414D" w:rsidRDefault="006E0252" w:rsidP="00E0349A">
      <w:pPr>
        <w:jc w:val="center"/>
        <w:rPr>
          <w:rFonts w:ascii="Tahoma" w:hAnsi="Tahoma" w:cs="Tahoma"/>
          <w:b/>
          <w:bCs/>
          <w:sz w:val="24"/>
          <w:szCs w:val="24"/>
          <w:rtl/>
        </w:rPr>
      </w:pPr>
      <w:bookmarkStart w:id="0" w:name="_GoBack"/>
      <w:bookmarkEnd w:id="0"/>
      <w:r w:rsidRPr="009B414D">
        <w:rPr>
          <w:rFonts w:ascii="Tahoma" w:hAnsi="Tahoma" w:cs="Tahoma"/>
          <w:b/>
          <w:bCs/>
          <w:noProof/>
          <w:sz w:val="24"/>
          <w:szCs w:val="24"/>
          <w:rtl/>
          <w:lang w:bidi="ar-SA"/>
        </w:rPr>
        <w:drawing>
          <wp:inline distT="0" distB="0" distL="0" distR="0">
            <wp:extent cx="609600" cy="597933"/>
            <wp:effectExtent l="19050" t="0" r="0" b="0"/>
            <wp:docPr id="1" name="Picture 1" descr="D:\عکس ها\آرم\418px-Coat_of_arms_of_Iran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عکس ها\آرم\418px-Coat_of_arms_of_Iran_svg.png"/>
                    <pic:cNvPicPr>
                      <a:picLocks noChangeAspect="1" noChangeArrowheads="1"/>
                    </pic:cNvPicPr>
                  </pic:nvPicPr>
                  <pic:blipFill>
                    <a:blip r:embed="rId5" cstate="print"/>
                    <a:srcRect/>
                    <a:stretch>
                      <a:fillRect/>
                    </a:stretch>
                  </pic:blipFill>
                  <pic:spPr bwMode="auto">
                    <a:xfrm>
                      <a:off x="0" y="0"/>
                      <a:ext cx="609600" cy="597933"/>
                    </a:xfrm>
                    <a:prstGeom prst="rect">
                      <a:avLst/>
                    </a:prstGeom>
                    <a:noFill/>
                    <a:ln w="9525">
                      <a:noFill/>
                      <a:miter lim="800000"/>
                      <a:headEnd/>
                      <a:tailEnd/>
                    </a:ln>
                  </pic:spPr>
                </pic:pic>
              </a:graphicData>
            </a:graphic>
          </wp:inline>
        </w:drawing>
      </w:r>
    </w:p>
    <w:p w:rsidR="003B74AD" w:rsidRPr="009B414D" w:rsidRDefault="002F156D" w:rsidP="00E0349A">
      <w:pPr>
        <w:jc w:val="center"/>
        <w:rPr>
          <w:rFonts w:ascii="Tahoma" w:hAnsi="Tahoma" w:cs="Tahoma"/>
          <w:b/>
          <w:bCs/>
          <w:sz w:val="24"/>
          <w:szCs w:val="24"/>
          <w:rtl/>
        </w:rPr>
      </w:pPr>
      <w:r w:rsidRPr="009B414D">
        <w:rPr>
          <w:rFonts w:ascii="Tahoma" w:hAnsi="Tahoma" w:cs="Tahoma"/>
          <w:b/>
          <w:bCs/>
          <w:sz w:val="24"/>
          <w:szCs w:val="24"/>
          <w:rtl/>
        </w:rPr>
        <w:t>وزارت بهداشت درمان و آموزش پزشكي</w:t>
      </w:r>
    </w:p>
    <w:p w:rsidR="002F156D" w:rsidRPr="009B414D" w:rsidRDefault="002F156D" w:rsidP="00E0349A">
      <w:pPr>
        <w:jc w:val="center"/>
        <w:rPr>
          <w:rFonts w:ascii="Tahoma" w:hAnsi="Tahoma" w:cs="Tahoma"/>
          <w:b/>
          <w:bCs/>
          <w:sz w:val="24"/>
          <w:szCs w:val="24"/>
          <w:rtl/>
        </w:rPr>
      </w:pPr>
      <w:r w:rsidRPr="009B414D">
        <w:rPr>
          <w:rFonts w:ascii="Tahoma" w:hAnsi="Tahoma" w:cs="Tahoma"/>
          <w:b/>
          <w:bCs/>
          <w:sz w:val="24"/>
          <w:szCs w:val="24"/>
          <w:rtl/>
        </w:rPr>
        <w:t>مركز تحقيقات سياستگذاري سلامت دانشگاه علوم پزشكي شيراز</w:t>
      </w:r>
    </w:p>
    <w:p w:rsidR="002F156D" w:rsidRPr="009B414D" w:rsidRDefault="002F156D" w:rsidP="009F76E6">
      <w:pPr>
        <w:jc w:val="center"/>
        <w:rPr>
          <w:rFonts w:ascii="Tahoma" w:hAnsi="Tahoma" w:cs="Tahoma"/>
          <w:b/>
          <w:bCs/>
          <w:sz w:val="24"/>
          <w:szCs w:val="24"/>
          <w:rtl/>
        </w:rPr>
      </w:pPr>
      <w:r w:rsidRPr="009B414D">
        <w:rPr>
          <w:rFonts w:ascii="Tahoma" w:hAnsi="Tahoma" w:cs="Tahoma"/>
          <w:b/>
          <w:bCs/>
          <w:sz w:val="24"/>
          <w:szCs w:val="24"/>
          <w:rtl/>
        </w:rPr>
        <w:t>موافقت نامه انجام طرح پژوهشي</w:t>
      </w:r>
    </w:p>
    <w:p w:rsidR="00E0349A" w:rsidRPr="009B414D" w:rsidRDefault="00E0349A" w:rsidP="00E0349A">
      <w:pPr>
        <w:jc w:val="both"/>
        <w:rPr>
          <w:rFonts w:ascii="Tahoma" w:hAnsi="Tahoma" w:cs="Tahoma"/>
          <w:b/>
          <w:bCs/>
          <w:sz w:val="24"/>
          <w:szCs w:val="24"/>
          <w:rtl/>
        </w:rPr>
      </w:pPr>
    </w:p>
    <w:p w:rsidR="005D3818" w:rsidRPr="009B414D" w:rsidRDefault="002F156D" w:rsidP="005D3818">
      <w:pPr>
        <w:ind w:left="565"/>
        <w:jc w:val="both"/>
        <w:rPr>
          <w:rFonts w:ascii="Tahoma" w:hAnsi="Tahoma" w:cs="Tahoma"/>
          <w:sz w:val="24"/>
          <w:szCs w:val="24"/>
          <w:rtl/>
        </w:rPr>
      </w:pPr>
      <w:r w:rsidRPr="009B414D">
        <w:rPr>
          <w:rFonts w:ascii="Tahoma" w:hAnsi="Tahoma" w:cs="Tahoma"/>
          <w:sz w:val="24"/>
          <w:szCs w:val="24"/>
          <w:rtl/>
        </w:rPr>
        <w:t>عنوان طرح</w:t>
      </w:r>
      <w:r w:rsidR="000E7698" w:rsidRPr="009B414D">
        <w:rPr>
          <w:rFonts w:ascii="Tahoma" w:hAnsi="Tahoma" w:cs="Tahoma"/>
          <w:b/>
          <w:bCs/>
          <w:sz w:val="24"/>
          <w:szCs w:val="24"/>
          <w:rtl/>
        </w:rPr>
        <w:t xml:space="preserve">: </w:t>
      </w:r>
    </w:p>
    <w:p w:rsidR="009F76E6" w:rsidRPr="009B414D" w:rsidRDefault="002F156D" w:rsidP="005D3818">
      <w:pPr>
        <w:ind w:left="565"/>
        <w:jc w:val="both"/>
        <w:rPr>
          <w:rFonts w:ascii="Tahoma" w:hAnsi="Tahoma" w:cs="Tahoma"/>
          <w:sz w:val="24"/>
          <w:szCs w:val="24"/>
          <w:rtl/>
        </w:rPr>
      </w:pPr>
      <w:r w:rsidRPr="009B414D">
        <w:rPr>
          <w:rFonts w:ascii="Tahoma" w:hAnsi="Tahoma" w:cs="Tahoma"/>
          <w:sz w:val="24"/>
          <w:szCs w:val="24"/>
          <w:rtl/>
        </w:rPr>
        <w:t>شماره طرح :</w:t>
      </w:r>
      <w:r w:rsidRPr="009B414D">
        <w:rPr>
          <w:rFonts w:ascii="Tahoma" w:hAnsi="Tahoma" w:cs="Tahoma"/>
          <w:sz w:val="24"/>
          <w:szCs w:val="24"/>
          <w:rtl/>
        </w:rPr>
        <w:tab/>
      </w:r>
      <w:r w:rsidRPr="009B414D">
        <w:rPr>
          <w:rFonts w:ascii="Tahoma" w:hAnsi="Tahoma" w:cs="Tahoma"/>
          <w:sz w:val="24"/>
          <w:szCs w:val="24"/>
          <w:rtl/>
        </w:rPr>
        <w:tab/>
      </w:r>
      <w:r w:rsidRPr="009B414D">
        <w:rPr>
          <w:rFonts w:ascii="Tahoma" w:hAnsi="Tahoma" w:cs="Tahoma"/>
          <w:sz w:val="24"/>
          <w:szCs w:val="24"/>
          <w:rtl/>
        </w:rPr>
        <w:tab/>
      </w:r>
      <w:r w:rsidRPr="009B414D">
        <w:rPr>
          <w:rFonts w:ascii="Tahoma" w:hAnsi="Tahoma" w:cs="Tahoma"/>
          <w:sz w:val="24"/>
          <w:szCs w:val="24"/>
          <w:rtl/>
        </w:rPr>
        <w:tab/>
      </w:r>
      <w:r w:rsidRPr="009B414D">
        <w:rPr>
          <w:rFonts w:ascii="Tahoma" w:hAnsi="Tahoma" w:cs="Tahoma"/>
          <w:sz w:val="24"/>
          <w:szCs w:val="24"/>
          <w:rtl/>
        </w:rPr>
        <w:tab/>
      </w:r>
      <w:r w:rsidR="00AE163A" w:rsidRPr="009B414D">
        <w:rPr>
          <w:rFonts w:ascii="Tahoma" w:hAnsi="Tahoma" w:cs="Tahoma"/>
          <w:sz w:val="24"/>
          <w:szCs w:val="24"/>
          <w:rtl/>
        </w:rPr>
        <w:t xml:space="preserve">    </w:t>
      </w:r>
      <w:r w:rsidR="009F76E6" w:rsidRPr="009B414D">
        <w:rPr>
          <w:rFonts w:ascii="Tahoma" w:hAnsi="Tahoma" w:cs="Tahoma"/>
          <w:sz w:val="24"/>
          <w:szCs w:val="24"/>
          <w:rtl/>
        </w:rPr>
        <w:t xml:space="preserve">                   </w:t>
      </w:r>
      <w:r w:rsidR="00AE163A" w:rsidRPr="009B414D">
        <w:rPr>
          <w:rFonts w:ascii="Tahoma" w:hAnsi="Tahoma" w:cs="Tahoma"/>
          <w:sz w:val="24"/>
          <w:szCs w:val="24"/>
          <w:rtl/>
        </w:rPr>
        <w:t xml:space="preserve">              </w:t>
      </w:r>
      <w:r w:rsidRPr="009B414D">
        <w:rPr>
          <w:rFonts w:ascii="Tahoma" w:hAnsi="Tahoma" w:cs="Tahoma"/>
          <w:sz w:val="24"/>
          <w:szCs w:val="24"/>
          <w:rtl/>
        </w:rPr>
        <w:t>3- تاريخ تصويب طرح</w:t>
      </w:r>
      <w:r w:rsidR="00AE163A" w:rsidRPr="009B414D">
        <w:rPr>
          <w:rFonts w:ascii="Tahoma" w:hAnsi="Tahoma" w:cs="Tahoma"/>
          <w:sz w:val="24"/>
          <w:szCs w:val="24"/>
          <w:rtl/>
        </w:rPr>
        <w:t>:</w:t>
      </w:r>
    </w:p>
    <w:p w:rsidR="002F156D" w:rsidRPr="009B414D" w:rsidRDefault="002F156D" w:rsidP="009F76E6">
      <w:pPr>
        <w:ind w:left="565"/>
        <w:jc w:val="both"/>
        <w:rPr>
          <w:rFonts w:ascii="Tahoma" w:hAnsi="Tahoma" w:cs="Tahoma"/>
          <w:sz w:val="24"/>
          <w:szCs w:val="24"/>
        </w:rPr>
      </w:pPr>
      <w:r w:rsidRPr="009B414D">
        <w:rPr>
          <w:rFonts w:ascii="Tahoma" w:hAnsi="Tahoma" w:cs="Tahoma"/>
          <w:sz w:val="24"/>
          <w:szCs w:val="24"/>
          <w:rtl/>
        </w:rPr>
        <w:t xml:space="preserve">مدت پيش بيني شده جهت انجام اين طرح 13 ماه است و چناچه طرح در مدت پيش بيني شده خاتمه نيابد شورا الزامي در ادامه طرح و صرف هزينه هاي بيشتر نخواهد داشت. </w:t>
      </w:r>
    </w:p>
    <w:p w:rsidR="002F156D" w:rsidRPr="009B414D" w:rsidRDefault="002F156D" w:rsidP="005D3818">
      <w:pPr>
        <w:pStyle w:val="ListParagraph"/>
        <w:numPr>
          <w:ilvl w:val="0"/>
          <w:numId w:val="2"/>
        </w:numPr>
        <w:jc w:val="both"/>
        <w:rPr>
          <w:rFonts w:ascii="Tahoma" w:hAnsi="Tahoma" w:cs="Tahoma"/>
          <w:sz w:val="24"/>
          <w:szCs w:val="24"/>
        </w:rPr>
      </w:pPr>
      <w:r w:rsidRPr="009B414D">
        <w:rPr>
          <w:rFonts w:ascii="Tahoma" w:hAnsi="Tahoma" w:cs="Tahoma"/>
          <w:sz w:val="24"/>
          <w:szCs w:val="24"/>
          <w:rtl/>
        </w:rPr>
        <w:t>تاريخ شروع طرح</w:t>
      </w:r>
      <w:r w:rsidR="0093768A" w:rsidRPr="009B414D">
        <w:rPr>
          <w:rFonts w:ascii="Tahoma" w:hAnsi="Tahoma" w:cs="Tahoma"/>
          <w:sz w:val="24"/>
          <w:szCs w:val="24"/>
          <w:rtl/>
        </w:rPr>
        <w:t xml:space="preserve"> </w:t>
      </w:r>
      <w:r w:rsidR="00EC18D2" w:rsidRPr="009B414D">
        <w:rPr>
          <w:rFonts w:ascii="Tahoma" w:hAnsi="Tahoma" w:cs="Tahoma"/>
          <w:sz w:val="24"/>
          <w:szCs w:val="24"/>
          <w:rtl/>
        </w:rPr>
        <w:t xml:space="preserve">   </w:t>
      </w:r>
      <w:r w:rsidR="005D3818" w:rsidRPr="009B414D">
        <w:rPr>
          <w:rFonts w:ascii="Tahoma" w:hAnsi="Tahoma" w:cs="Tahoma"/>
          <w:sz w:val="24"/>
          <w:szCs w:val="24"/>
          <w:rtl/>
        </w:rPr>
        <w:t xml:space="preserve">   </w:t>
      </w:r>
      <w:r w:rsidR="00EC18D2" w:rsidRPr="009B414D">
        <w:rPr>
          <w:rFonts w:ascii="Tahoma" w:hAnsi="Tahoma" w:cs="Tahoma"/>
          <w:sz w:val="24"/>
          <w:szCs w:val="24"/>
          <w:rtl/>
        </w:rPr>
        <w:t xml:space="preserve">  </w:t>
      </w:r>
      <w:r w:rsidRPr="009B414D">
        <w:rPr>
          <w:rFonts w:ascii="Tahoma" w:hAnsi="Tahoma" w:cs="Tahoma"/>
          <w:sz w:val="24"/>
          <w:szCs w:val="24"/>
          <w:rtl/>
        </w:rPr>
        <w:t xml:space="preserve">بوده و چنانچه پس از عقد قرار داد بدون عذر موجه حداكثر به مدت 2 ماه از طرف مجري طرح نسبت به شروع طرح پژوهشي اقدامي بعمل نيايد قرار داد لغو ووجوه دريافتي بايستي مستد كردد  </w:t>
      </w:r>
    </w:p>
    <w:p w:rsidR="002F156D" w:rsidRPr="009B414D" w:rsidRDefault="002F156D" w:rsidP="00E0349A">
      <w:pPr>
        <w:pStyle w:val="ListParagraph"/>
        <w:ind w:left="525"/>
        <w:jc w:val="both"/>
        <w:rPr>
          <w:rFonts w:ascii="Tahoma" w:hAnsi="Tahoma" w:cs="Tahoma"/>
          <w:sz w:val="24"/>
          <w:szCs w:val="24"/>
          <w:rtl/>
        </w:rPr>
      </w:pPr>
      <w:r w:rsidRPr="009B414D">
        <w:rPr>
          <w:rFonts w:ascii="Tahoma" w:hAnsi="Tahoma" w:cs="Tahoma"/>
          <w:sz w:val="24"/>
          <w:szCs w:val="24"/>
          <w:rtl/>
        </w:rPr>
        <w:t xml:space="preserve"> چناچه پس از عقد قرار داد بدون عذر موجه حداكثر به مدت 2 ماه از طرف مجري طرح نسبت به شروع طرح پژوهشي اقدامي بعمل نيايد قرار داد لغو و وجوه دريافتي بايستي مسترد گردد. </w:t>
      </w:r>
    </w:p>
    <w:p w:rsidR="002F156D" w:rsidRPr="009B414D" w:rsidRDefault="002F156D" w:rsidP="005D3818">
      <w:pPr>
        <w:pStyle w:val="ListParagraph"/>
        <w:numPr>
          <w:ilvl w:val="0"/>
          <w:numId w:val="2"/>
        </w:numPr>
        <w:jc w:val="both"/>
        <w:rPr>
          <w:rFonts w:ascii="Tahoma" w:hAnsi="Tahoma" w:cs="Tahoma"/>
          <w:sz w:val="24"/>
          <w:szCs w:val="24"/>
        </w:rPr>
      </w:pPr>
      <w:r w:rsidRPr="009B414D">
        <w:rPr>
          <w:rFonts w:ascii="Tahoma" w:hAnsi="Tahoma" w:cs="Tahoma"/>
          <w:sz w:val="24"/>
          <w:szCs w:val="24"/>
          <w:rtl/>
        </w:rPr>
        <w:t>مبلغ كل طرح</w:t>
      </w:r>
      <w:r w:rsidR="009F0CF2" w:rsidRPr="009B414D">
        <w:rPr>
          <w:rFonts w:ascii="Tahoma" w:hAnsi="Tahoma" w:cs="Tahoma"/>
          <w:sz w:val="24"/>
          <w:szCs w:val="24"/>
          <w:rtl/>
        </w:rPr>
        <w:t xml:space="preserve">  </w:t>
      </w:r>
      <w:r w:rsidRPr="009B414D">
        <w:rPr>
          <w:rFonts w:ascii="Tahoma" w:hAnsi="Tahoma" w:cs="Tahoma"/>
          <w:sz w:val="24"/>
          <w:szCs w:val="24"/>
          <w:rtl/>
        </w:rPr>
        <w:t xml:space="preserve"> </w:t>
      </w:r>
      <w:r w:rsidR="0093768A" w:rsidRPr="009B414D">
        <w:rPr>
          <w:rFonts w:ascii="Tahoma" w:hAnsi="Tahoma" w:cs="Tahoma"/>
          <w:sz w:val="24"/>
          <w:szCs w:val="24"/>
          <w:rtl/>
        </w:rPr>
        <w:t xml:space="preserve">   </w:t>
      </w:r>
      <w:r w:rsidR="00EC18D2" w:rsidRPr="009B414D">
        <w:rPr>
          <w:rFonts w:ascii="Tahoma" w:hAnsi="Tahoma" w:cs="Tahoma"/>
          <w:b/>
          <w:bCs/>
          <w:sz w:val="24"/>
          <w:szCs w:val="24"/>
          <w:rtl/>
        </w:rPr>
        <w:t xml:space="preserve">        </w:t>
      </w:r>
      <w:r w:rsidR="007D77EA" w:rsidRPr="009B414D">
        <w:rPr>
          <w:rFonts w:ascii="Tahoma" w:hAnsi="Tahoma" w:cs="Tahoma"/>
          <w:b/>
          <w:bCs/>
          <w:sz w:val="24"/>
          <w:szCs w:val="24"/>
          <w:rtl/>
        </w:rPr>
        <w:t>ريال</w:t>
      </w:r>
      <w:r w:rsidR="007D77EA" w:rsidRPr="009B414D">
        <w:rPr>
          <w:rFonts w:ascii="Tahoma" w:hAnsi="Tahoma" w:cs="Tahoma"/>
          <w:sz w:val="24"/>
          <w:szCs w:val="24"/>
          <w:rtl/>
        </w:rPr>
        <w:t xml:space="preserve"> </w:t>
      </w:r>
      <w:r w:rsidR="006E0252" w:rsidRPr="009B414D">
        <w:rPr>
          <w:rFonts w:ascii="Tahoma" w:hAnsi="Tahoma" w:cs="Tahoma"/>
          <w:sz w:val="24"/>
          <w:szCs w:val="24"/>
          <w:rtl/>
        </w:rPr>
        <w:t>به شرح</w:t>
      </w:r>
      <w:r w:rsidRPr="009B414D">
        <w:rPr>
          <w:rFonts w:ascii="Tahoma" w:hAnsi="Tahoma" w:cs="Tahoma"/>
          <w:sz w:val="24"/>
          <w:szCs w:val="24"/>
          <w:rtl/>
        </w:rPr>
        <w:t xml:space="preserve"> زير مي باشد كه مطابق مصوبه مورخ </w:t>
      </w:r>
      <w:r w:rsidR="00D831AB" w:rsidRPr="009B414D">
        <w:rPr>
          <w:rFonts w:ascii="Tahoma" w:hAnsi="Tahoma" w:cs="Tahoma"/>
          <w:sz w:val="24"/>
          <w:szCs w:val="24"/>
          <w:rtl/>
        </w:rPr>
        <w:t>10</w:t>
      </w:r>
      <w:r w:rsidRPr="009B414D">
        <w:rPr>
          <w:rFonts w:ascii="Tahoma" w:hAnsi="Tahoma" w:cs="Tahoma"/>
          <w:sz w:val="24"/>
          <w:szCs w:val="24"/>
          <w:rtl/>
        </w:rPr>
        <w:t>/</w:t>
      </w:r>
      <w:r w:rsidR="00D831AB" w:rsidRPr="009B414D">
        <w:rPr>
          <w:rFonts w:ascii="Tahoma" w:hAnsi="Tahoma" w:cs="Tahoma"/>
          <w:sz w:val="24"/>
          <w:szCs w:val="24"/>
          <w:rtl/>
        </w:rPr>
        <w:t>9</w:t>
      </w:r>
      <w:r w:rsidRPr="009B414D">
        <w:rPr>
          <w:rFonts w:ascii="Tahoma" w:hAnsi="Tahoma" w:cs="Tahoma"/>
          <w:sz w:val="24"/>
          <w:szCs w:val="24"/>
          <w:rtl/>
        </w:rPr>
        <w:t>/89 شوراي پژوهشي دانشگاه و بر اساس تبصره هاي 1 و 3 ماده 40 آيين نامه مالي و معاملاتي دانشگاه ، بصورت خريد خدمت و بصورت ذيل در اختيار مجري قرار خواهد گر</w:t>
      </w:r>
      <w:r w:rsidR="00E0349A" w:rsidRPr="009B414D">
        <w:rPr>
          <w:rFonts w:ascii="Tahoma" w:hAnsi="Tahoma" w:cs="Tahoma"/>
          <w:sz w:val="24"/>
          <w:szCs w:val="24"/>
          <w:rtl/>
        </w:rPr>
        <w:t>فت كه</w:t>
      </w:r>
      <w:r w:rsidRPr="009B414D">
        <w:rPr>
          <w:rFonts w:ascii="Tahoma" w:hAnsi="Tahoma" w:cs="Tahoma"/>
          <w:sz w:val="24"/>
          <w:szCs w:val="24"/>
          <w:rtl/>
        </w:rPr>
        <w:t xml:space="preserve">: </w:t>
      </w:r>
    </w:p>
    <w:p w:rsidR="002F156D" w:rsidRPr="009B414D" w:rsidRDefault="00100181" w:rsidP="00E0349A">
      <w:pPr>
        <w:pStyle w:val="ListParagraph"/>
        <w:ind w:left="885"/>
        <w:jc w:val="both"/>
        <w:rPr>
          <w:rFonts w:ascii="Tahoma" w:hAnsi="Tahoma" w:cs="Tahoma"/>
          <w:sz w:val="24"/>
          <w:szCs w:val="24"/>
          <w:rtl/>
        </w:rPr>
      </w:pPr>
      <w:r w:rsidRPr="009B414D">
        <w:rPr>
          <w:rFonts w:ascii="Tahoma" w:hAnsi="Tahoma" w:cs="Tahoma"/>
          <w:sz w:val="24"/>
          <w:szCs w:val="24"/>
          <w:rtl/>
        </w:rPr>
        <w:t>الف</w:t>
      </w:r>
      <w:r w:rsidR="002F156D" w:rsidRPr="009B414D">
        <w:rPr>
          <w:rFonts w:ascii="Tahoma" w:hAnsi="Tahoma" w:cs="Tahoma"/>
          <w:sz w:val="24"/>
          <w:szCs w:val="24"/>
          <w:rtl/>
        </w:rPr>
        <w:t xml:space="preserve">:  طي دو مرحله و در ازاء گزارش پيشرفت كار و تاييد ناظر طرح و شوراي پژوهشي دانشگاه تا سقف 90% بودجه طرح در اختيار مجري قرار خواهد داد. </w:t>
      </w:r>
    </w:p>
    <w:p w:rsidR="00744CAB" w:rsidRPr="009B414D" w:rsidRDefault="00744CAB" w:rsidP="00744CAB">
      <w:pPr>
        <w:pStyle w:val="ListParagraph"/>
        <w:ind w:left="885"/>
        <w:jc w:val="both"/>
        <w:rPr>
          <w:rFonts w:ascii="Tahoma" w:hAnsi="Tahoma" w:cs="Tahoma"/>
          <w:sz w:val="24"/>
          <w:szCs w:val="24"/>
          <w:rtl/>
        </w:rPr>
      </w:pPr>
    </w:p>
    <w:p w:rsidR="00CB5551" w:rsidRPr="009B414D" w:rsidRDefault="00CB5551" w:rsidP="00CB5551">
      <w:pPr>
        <w:pStyle w:val="ListParagraph"/>
        <w:ind w:left="885"/>
        <w:jc w:val="both"/>
        <w:rPr>
          <w:rFonts w:ascii="Tahoma" w:hAnsi="Tahoma" w:cs="Tahoma"/>
          <w:sz w:val="24"/>
          <w:szCs w:val="24"/>
          <w:rtl/>
        </w:rPr>
      </w:pPr>
      <w:r w:rsidRPr="009B414D">
        <w:rPr>
          <w:rFonts w:ascii="Tahoma" w:hAnsi="Tahoma" w:cs="Tahoma"/>
          <w:sz w:val="24"/>
          <w:szCs w:val="24"/>
          <w:rtl/>
        </w:rPr>
        <w:t>لیست حق الزحمه های پژوهشی این طرح به شرح زیر می باشد:</w:t>
      </w:r>
    </w:p>
    <w:tbl>
      <w:tblPr>
        <w:tblStyle w:val="TableGrid"/>
        <w:bidiVisual/>
        <w:tblW w:w="0" w:type="auto"/>
        <w:jc w:val="center"/>
        <w:tblLook w:val="04A0" w:firstRow="1" w:lastRow="0" w:firstColumn="1" w:lastColumn="0" w:noHBand="0" w:noVBand="1"/>
      </w:tblPr>
      <w:tblGrid>
        <w:gridCol w:w="1932"/>
        <w:gridCol w:w="2693"/>
        <w:gridCol w:w="1984"/>
        <w:gridCol w:w="2926"/>
      </w:tblGrid>
      <w:tr w:rsidR="00CB5551" w:rsidRPr="009B414D" w:rsidTr="005F7088">
        <w:trPr>
          <w:jc w:val="center"/>
        </w:trPr>
        <w:tc>
          <w:tcPr>
            <w:tcW w:w="1932" w:type="dxa"/>
            <w:vAlign w:val="center"/>
          </w:tcPr>
          <w:p w:rsidR="00CB5551" w:rsidRPr="009B414D" w:rsidRDefault="00CB5551" w:rsidP="00CB5551">
            <w:pPr>
              <w:pStyle w:val="ListParagraph"/>
              <w:ind w:left="0"/>
              <w:jc w:val="center"/>
              <w:rPr>
                <w:rFonts w:ascii="Tahoma" w:hAnsi="Tahoma" w:cs="Tahoma"/>
                <w:sz w:val="24"/>
                <w:szCs w:val="24"/>
                <w:rtl/>
              </w:rPr>
            </w:pPr>
            <w:r w:rsidRPr="009B414D">
              <w:rPr>
                <w:rFonts w:ascii="Tahoma" w:hAnsi="Tahoma" w:cs="Tahoma"/>
                <w:sz w:val="24"/>
                <w:szCs w:val="24"/>
                <w:rtl/>
              </w:rPr>
              <w:t>نام و نام خانوادگی</w:t>
            </w:r>
          </w:p>
        </w:tc>
        <w:tc>
          <w:tcPr>
            <w:tcW w:w="2693" w:type="dxa"/>
            <w:vAlign w:val="center"/>
          </w:tcPr>
          <w:p w:rsidR="00CB5551" w:rsidRPr="009B414D" w:rsidRDefault="00CB5551" w:rsidP="00CB5551">
            <w:pPr>
              <w:pStyle w:val="ListParagraph"/>
              <w:ind w:left="0"/>
              <w:jc w:val="center"/>
              <w:rPr>
                <w:rFonts w:ascii="Tahoma" w:hAnsi="Tahoma" w:cs="Tahoma"/>
                <w:sz w:val="24"/>
                <w:szCs w:val="24"/>
                <w:rtl/>
              </w:rPr>
            </w:pPr>
            <w:r w:rsidRPr="009B414D">
              <w:rPr>
                <w:rFonts w:ascii="Tahoma" w:hAnsi="Tahoma" w:cs="Tahoma"/>
                <w:sz w:val="24"/>
                <w:szCs w:val="24"/>
                <w:rtl/>
              </w:rPr>
              <w:t>مبلغ حق الزحمه</w:t>
            </w:r>
            <w:r w:rsidR="005F7088" w:rsidRPr="009B414D">
              <w:rPr>
                <w:rFonts w:ascii="Tahoma" w:hAnsi="Tahoma" w:cs="Tahoma"/>
                <w:sz w:val="24"/>
                <w:szCs w:val="24"/>
                <w:rtl/>
              </w:rPr>
              <w:t xml:space="preserve"> (ریال)</w:t>
            </w:r>
          </w:p>
        </w:tc>
        <w:tc>
          <w:tcPr>
            <w:tcW w:w="1984" w:type="dxa"/>
            <w:vAlign w:val="center"/>
          </w:tcPr>
          <w:p w:rsidR="00CB5551" w:rsidRPr="009B414D" w:rsidRDefault="00CB5551" w:rsidP="0092508A">
            <w:pPr>
              <w:pStyle w:val="ListParagraph"/>
              <w:ind w:left="0"/>
              <w:jc w:val="center"/>
              <w:rPr>
                <w:rFonts w:ascii="Tahoma" w:hAnsi="Tahoma" w:cs="Tahoma"/>
                <w:sz w:val="24"/>
                <w:szCs w:val="24"/>
                <w:rtl/>
              </w:rPr>
            </w:pPr>
            <w:r w:rsidRPr="009B414D">
              <w:rPr>
                <w:rFonts w:ascii="Tahoma" w:hAnsi="Tahoma" w:cs="Tahoma"/>
                <w:sz w:val="24"/>
                <w:szCs w:val="24"/>
                <w:rtl/>
              </w:rPr>
              <w:t>نام و نام خانوادگی</w:t>
            </w:r>
          </w:p>
        </w:tc>
        <w:tc>
          <w:tcPr>
            <w:tcW w:w="2926" w:type="dxa"/>
            <w:vAlign w:val="center"/>
          </w:tcPr>
          <w:p w:rsidR="00CB5551" w:rsidRPr="009B414D" w:rsidRDefault="00CB5551" w:rsidP="0092508A">
            <w:pPr>
              <w:pStyle w:val="ListParagraph"/>
              <w:ind w:left="0"/>
              <w:jc w:val="center"/>
              <w:rPr>
                <w:rFonts w:ascii="Tahoma" w:hAnsi="Tahoma" w:cs="Tahoma"/>
                <w:sz w:val="24"/>
                <w:szCs w:val="24"/>
                <w:rtl/>
              </w:rPr>
            </w:pPr>
            <w:r w:rsidRPr="009B414D">
              <w:rPr>
                <w:rFonts w:ascii="Tahoma" w:hAnsi="Tahoma" w:cs="Tahoma"/>
                <w:sz w:val="24"/>
                <w:szCs w:val="24"/>
                <w:rtl/>
              </w:rPr>
              <w:t>مبلغ حق الزحمه</w:t>
            </w:r>
            <w:r w:rsidR="005F7088" w:rsidRPr="009B414D">
              <w:rPr>
                <w:rFonts w:ascii="Tahoma" w:hAnsi="Tahoma" w:cs="Tahoma"/>
                <w:sz w:val="24"/>
                <w:szCs w:val="24"/>
                <w:rtl/>
              </w:rPr>
              <w:t xml:space="preserve"> (ریال)</w:t>
            </w:r>
          </w:p>
        </w:tc>
      </w:tr>
      <w:tr w:rsidR="00CB5551" w:rsidRPr="009B414D" w:rsidTr="005F7088">
        <w:trPr>
          <w:jc w:val="center"/>
        </w:trPr>
        <w:tc>
          <w:tcPr>
            <w:tcW w:w="1932" w:type="dxa"/>
            <w:vAlign w:val="center"/>
          </w:tcPr>
          <w:p w:rsidR="00CB5551" w:rsidRPr="009B414D" w:rsidRDefault="00CB5551" w:rsidP="00CB5551">
            <w:pPr>
              <w:pStyle w:val="ListParagraph"/>
              <w:ind w:left="0"/>
              <w:jc w:val="center"/>
              <w:rPr>
                <w:rFonts w:ascii="Tahoma" w:hAnsi="Tahoma" w:cs="Tahoma"/>
                <w:sz w:val="24"/>
                <w:szCs w:val="24"/>
                <w:rtl/>
              </w:rPr>
            </w:pPr>
          </w:p>
        </w:tc>
        <w:tc>
          <w:tcPr>
            <w:tcW w:w="2693" w:type="dxa"/>
            <w:vAlign w:val="center"/>
          </w:tcPr>
          <w:p w:rsidR="00CB5551" w:rsidRPr="009B414D" w:rsidRDefault="00CB5551" w:rsidP="00CB5551">
            <w:pPr>
              <w:pStyle w:val="ListParagraph"/>
              <w:ind w:left="0"/>
              <w:jc w:val="center"/>
              <w:rPr>
                <w:rFonts w:ascii="Tahoma" w:hAnsi="Tahoma" w:cs="Tahoma"/>
                <w:sz w:val="24"/>
                <w:szCs w:val="24"/>
                <w:rtl/>
              </w:rPr>
            </w:pPr>
          </w:p>
        </w:tc>
        <w:tc>
          <w:tcPr>
            <w:tcW w:w="1984" w:type="dxa"/>
            <w:vAlign w:val="center"/>
          </w:tcPr>
          <w:p w:rsidR="00CB5551" w:rsidRPr="009B414D" w:rsidRDefault="00CB5551" w:rsidP="00CB5551">
            <w:pPr>
              <w:pStyle w:val="ListParagraph"/>
              <w:ind w:left="0"/>
              <w:jc w:val="center"/>
              <w:rPr>
                <w:rFonts w:ascii="Tahoma" w:hAnsi="Tahoma" w:cs="Tahoma"/>
                <w:sz w:val="24"/>
                <w:szCs w:val="24"/>
                <w:rtl/>
              </w:rPr>
            </w:pPr>
          </w:p>
        </w:tc>
        <w:tc>
          <w:tcPr>
            <w:tcW w:w="2926" w:type="dxa"/>
            <w:vAlign w:val="center"/>
          </w:tcPr>
          <w:p w:rsidR="00CB5551" w:rsidRPr="009B414D" w:rsidRDefault="00CB5551" w:rsidP="00CB5551">
            <w:pPr>
              <w:pStyle w:val="ListParagraph"/>
              <w:ind w:left="0"/>
              <w:jc w:val="center"/>
              <w:rPr>
                <w:rFonts w:ascii="Tahoma" w:hAnsi="Tahoma" w:cs="Tahoma"/>
                <w:sz w:val="24"/>
                <w:szCs w:val="24"/>
                <w:rtl/>
              </w:rPr>
            </w:pPr>
          </w:p>
        </w:tc>
      </w:tr>
      <w:tr w:rsidR="00CB5551" w:rsidRPr="009B414D" w:rsidTr="005F7088">
        <w:trPr>
          <w:jc w:val="center"/>
        </w:trPr>
        <w:tc>
          <w:tcPr>
            <w:tcW w:w="1932" w:type="dxa"/>
            <w:vAlign w:val="center"/>
          </w:tcPr>
          <w:p w:rsidR="00CB5551" w:rsidRPr="009B414D" w:rsidRDefault="00CB5551" w:rsidP="00CB5551">
            <w:pPr>
              <w:pStyle w:val="ListParagraph"/>
              <w:ind w:left="0"/>
              <w:jc w:val="center"/>
              <w:rPr>
                <w:rFonts w:ascii="Tahoma" w:hAnsi="Tahoma" w:cs="Tahoma"/>
                <w:sz w:val="24"/>
                <w:szCs w:val="24"/>
                <w:rtl/>
              </w:rPr>
            </w:pPr>
          </w:p>
        </w:tc>
        <w:tc>
          <w:tcPr>
            <w:tcW w:w="2693" w:type="dxa"/>
            <w:vAlign w:val="center"/>
          </w:tcPr>
          <w:p w:rsidR="00CB5551" w:rsidRPr="009B414D" w:rsidRDefault="00CB5551" w:rsidP="00CB5551">
            <w:pPr>
              <w:pStyle w:val="ListParagraph"/>
              <w:ind w:left="0"/>
              <w:jc w:val="center"/>
              <w:rPr>
                <w:rFonts w:ascii="Tahoma" w:hAnsi="Tahoma" w:cs="Tahoma"/>
                <w:sz w:val="24"/>
                <w:szCs w:val="24"/>
                <w:rtl/>
              </w:rPr>
            </w:pPr>
          </w:p>
        </w:tc>
        <w:tc>
          <w:tcPr>
            <w:tcW w:w="1984" w:type="dxa"/>
            <w:vAlign w:val="center"/>
          </w:tcPr>
          <w:p w:rsidR="00CB5551" w:rsidRPr="009B414D" w:rsidRDefault="00CB5551" w:rsidP="00CB5551">
            <w:pPr>
              <w:pStyle w:val="ListParagraph"/>
              <w:ind w:left="0"/>
              <w:jc w:val="center"/>
              <w:rPr>
                <w:rFonts w:ascii="Tahoma" w:hAnsi="Tahoma" w:cs="Tahoma"/>
                <w:sz w:val="24"/>
                <w:szCs w:val="24"/>
                <w:rtl/>
              </w:rPr>
            </w:pPr>
          </w:p>
        </w:tc>
        <w:tc>
          <w:tcPr>
            <w:tcW w:w="2926" w:type="dxa"/>
            <w:vAlign w:val="center"/>
          </w:tcPr>
          <w:p w:rsidR="00CB5551" w:rsidRPr="009B414D" w:rsidRDefault="00CB5551" w:rsidP="00CB5551">
            <w:pPr>
              <w:pStyle w:val="ListParagraph"/>
              <w:ind w:left="0"/>
              <w:jc w:val="center"/>
              <w:rPr>
                <w:rFonts w:ascii="Tahoma" w:hAnsi="Tahoma" w:cs="Tahoma"/>
                <w:sz w:val="24"/>
                <w:szCs w:val="24"/>
                <w:rtl/>
              </w:rPr>
            </w:pPr>
          </w:p>
        </w:tc>
      </w:tr>
      <w:tr w:rsidR="00CB5551" w:rsidRPr="009B414D" w:rsidTr="005F7088">
        <w:trPr>
          <w:jc w:val="center"/>
        </w:trPr>
        <w:tc>
          <w:tcPr>
            <w:tcW w:w="1932" w:type="dxa"/>
            <w:vAlign w:val="center"/>
          </w:tcPr>
          <w:p w:rsidR="00CB5551" w:rsidRPr="009B414D" w:rsidRDefault="00CB5551" w:rsidP="00CB5551">
            <w:pPr>
              <w:pStyle w:val="ListParagraph"/>
              <w:ind w:left="0"/>
              <w:jc w:val="center"/>
              <w:rPr>
                <w:rFonts w:ascii="Tahoma" w:hAnsi="Tahoma" w:cs="Tahoma"/>
                <w:sz w:val="24"/>
                <w:szCs w:val="24"/>
                <w:rtl/>
              </w:rPr>
            </w:pPr>
          </w:p>
        </w:tc>
        <w:tc>
          <w:tcPr>
            <w:tcW w:w="2693" w:type="dxa"/>
            <w:vAlign w:val="center"/>
          </w:tcPr>
          <w:p w:rsidR="00CB5551" w:rsidRPr="009B414D" w:rsidRDefault="00CB5551" w:rsidP="00CB5551">
            <w:pPr>
              <w:pStyle w:val="ListParagraph"/>
              <w:ind w:left="0"/>
              <w:jc w:val="center"/>
              <w:rPr>
                <w:rFonts w:ascii="Tahoma" w:hAnsi="Tahoma" w:cs="Tahoma"/>
                <w:sz w:val="24"/>
                <w:szCs w:val="24"/>
                <w:rtl/>
              </w:rPr>
            </w:pPr>
          </w:p>
        </w:tc>
        <w:tc>
          <w:tcPr>
            <w:tcW w:w="1984" w:type="dxa"/>
            <w:vAlign w:val="center"/>
          </w:tcPr>
          <w:p w:rsidR="00CB5551" w:rsidRPr="009B414D" w:rsidRDefault="00CB5551" w:rsidP="00CB5551">
            <w:pPr>
              <w:pStyle w:val="ListParagraph"/>
              <w:ind w:left="0"/>
              <w:jc w:val="center"/>
              <w:rPr>
                <w:rFonts w:ascii="Tahoma" w:hAnsi="Tahoma" w:cs="Tahoma"/>
                <w:sz w:val="24"/>
                <w:szCs w:val="24"/>
                <w:rtl/>
              </w:rPr>
            </w:pPr>
          </w:p>
        </w:tc>
        <w:tc>
          <w:tcPr>
            <w:tcW w:w="2926" w:type="dxa"/>
            <w:vAlign w:val="center"/>
          </w:tcPr>
          <w:p w:rsidR="00CB5551" w:rsidRPr="009B414D" w:rsidRDefault="00CB5551" w:rsidP="00CB5551">
            <w:pPr>
              <w:pStyle w:val="ListParagraph"/>
              <w:ind w:left="0"/>
              <w:jc w:val="center"/>
              <w:rPr>
                <w:rFonts w:ascii="Tahoma" w:hAnsi="Tahoma" w:cs="Tahoma"/>
                <w:sz w:val="24"/>
                <w:szCs w:val="24"/>
                <w:rtl/>
              </w:rPr>
            </w:pPr>
          </w:p>
        </w:tc>
      </w:tr>
      <w:tr w:rsidR="00CB5551" w:rsidRPr="009B414D" w:rsidTr="005F7088">
        <w:trPr>
          <w:jc w:val="center"/>
        </w:trPr>
        <w:tc>
          <w:tcPr>
            <w:tcW w:w="1932" w:type="dxa"/>
            <w:vAlign w:val="center"/>
          </w:tcPr>
          <w:p w:rsidR="00CB5551" w:rsidRPr="009B414D" w:rsidRDefault="00CB5551" w:rsidP="00CB5551">
            <w:pPr>
              <w:pStyle w:val="ListParagraph"/>
              <w:ind w:left="0"/>
              <w:jc w:val="center"/>
              <w:rPr>
                <w:rFonts w:ascii="Tahoma" w:hAnsi="Tahoma" w:cs="Tahoma"/>
                <w:sz w:val="24"/>
                <w:szCs w:val="24"/>
                <w:rtl/>
              </w:rPr>
            </w:pPr>
          </w:p>
        </w:tc>
        <w:tc>
          <w:tcPr>
            <w:tcW w:w="2693" w:type="dxa"/>
            <w:vAlign w:val="center"/>
          </w:tcPr>
          <w:p w:rsidR="00CB5551" w:rsidRPr="009B414D" w:rsidRDefault="00CB5551" w:rsidP="00CB5551">
            <w:pPr>
              <w:pStyle w:val="ListParagraph"/>
              <w:ind w:left="0"/>
              <w:jc w:val="center"/>
              <w:rPr>
                <w:rFonts w:ascii="Tahoma" w:hAnsi="Tahoma" w:cs="Tahoma"/>
                <w:sz w:val="24"/>
                <w:szCs w:val="24"/>
                <w:rtl/>
              </w:rPr>
            </w:pPr>
          </w:p>
        </w:tc>
        <w:tc>
          <w:tcPr>
            <w:tcW w:w="1984" w:type="dxa"/>
            <w:vAlign w:val="center"/>
          </w:tcPr>
          <w:p w:rsidR="00CB5551" w:rsidRPr="009B414D" w:rsidRDefault="00CB5551" w:rsidP="00CB5551">
            <w:pPr>
              <w:pStyle w:val="ListParagraph"/>
              <w:ind w:left="0"/>
              <w:jc w:val="center"/>
              <w:rPr>
                <w:rFonts w:ascii="Tahoma" w:hAnsi="Tahoma" w:cs="Tahoma"/>
                <w:sz w:val="24"/>
                <w:szCs w:val="24"/>
                <w:rtl/>
              </w:rPr>
            </w:pPr>
          </w:p>
        </w:tc>
        <w:tc>
          <w:tcPr>
            <w:tcW w:w="2926" w:type="dxa"/>
            <w:vAlign w:val="center"/>
          </w:tcPr>
          <w:p w:rsidR="00CB5551" w:rsidRPr="009B414D" w:rsidRDefault="00CB5551" w:rsidP="00CB5551">
            <w:pPr>
              <w:pStyle w:val="ListParagraph"/>
              <w:ind w:left="0"/>
              <w:jc w:val="center"/>
              <w:rPr>
                <w:rFonts w:ascii="Tahoma" w:hAnsi="Tahoma" w:cs="Tahoma"/>
                <w:sz w:val="24"/>
                <w:szCs w:val="24"/>
                <w:rtl/>
              </w:rPr>
            </w:pPr>
          </w:p>
        </w:tc>
      </w:tr>
      <w:tr w:rsidR="00CB5551" w:rsidRPr="009B414D" w:rsidTr="005F7088">
        <w:trPr>
          <w:jc w:val="center"/>
        </w:trPr>
        <w:tc>
          <w:tcPr>
            <w:tcW w:w="1932" w:type="dxa"/>
            <w:vAlign w:val="center"/>
          </w:tcPr>
          <w:p w:rsidR="00CB5551" w:rsidRPr="009B414D" w:rsidRDefault="00CB5551" w:rsidP="00CB5551">
            <w:pPr>
              <w:pStyle w:val="ListParagraph"/>
              <w:ind w:left="0"/>
              <w:jc w:val="center"/>
              <w:rPr>
                <w:rFonts w:ascii="Tahoma" w:hAnsi="Tahoma" w:cs="Tahoma"/>
                <w:sz w:val="24"/>
                <w:szCs w:val="24"/>
                <w:rtl/>
              </w:rPr>
            </w:pPr>
          </w:p>
        </w:tc>
        <w:tc>
          <w:tcPr>
            <w:tcW w:w="2693" w:type="dxa"/>
            <w:vAlign w:val="center"/>
          </w:tcPr>
          <w:p w:rsidR="00CB5551" w:rsidRPr="009B414D" w:rsidRDefault="00CB5551" w:rsidP="00CB5551">
            <w:pPr>
              <w:pStyle w:val="ListParagraph"/>
              <w:ind w:left="0"/>
              <w:jc w:val="center"/>
              <w:rPr>
                <w:rFonts w:ascii="Tahoma" w:hAnsi="Tahoma" w:cs="Tahoma"/>
                <w:sz w:val="24"/>
                <w:szCs w:val="24"/>
                <w:rtl/>
              </w:rPr>
            </w:pPr>
          </w:p>
        </w:tc>
        <w:tc>
          <w:tcPr>
            <w:tcW w:w="1984" w:type="dxa"/>
            <w:vAlign w:val="center"/>
          </w:tcPr>
          <w:p w:rsidR="00CB5551" w:rsidRPr="009B414D" w:rsidRDefault="00CB5551" w:rsidP="00CB5551">
            <w:pPr>
              <w:pStyle w:val="ListParagraph"/>
              <w:ind w:left="0"/>
              <w:jc w:val="center"/>
              <w:rPr>
                <w:rFonts w:ascii="Tahoma" w:hAnsi="Tahoma" w:cs="Tahoma"/>
                <w:sz w:val="24"/>
                <w:szCs w:val="24"/>
                <w:rtl/>
              </w:rPr>
            </w:pPr>
          </w:p>
        </w:tc>
        <w:tc>
          <w:tcPr>
            <w:tcW w:w="2926" w:type="dxa"/>
            <w:vAlign w:val="center"/>
          </w:tcPr>
          <w:p w:rsidR="00CB5551" w:rsidRPr="009B414D" w:rsidRDefault="00CB5551" w:rsidP="00CB5551">
            <w:pPr>
              <w:pStyle w:val="ListParagraph"/>
              <w:ind w:left="0"/>
              <w:jc w:val="center"/>
              <w:rPr>
                <w:rFonts w:ascii="Tahoma" w:hAnsi="Tahoma" w:cs="Tahoma"/>
                <w:sz w:val="24"/>
                <w:szCs w:val="24"/>
                <w:rtl/>
              </w:rPr>
            </w:pPr>
          </w:p>
        </w:tc>
      </w:tr>
      <w:tr w:rsidR="00CB5551" w:rsidRPr="009B414D" w:rsidTr="005F7088">
        <w:trPr>
          <w:jc w:val="center"/>
        </w:trPr>
        <w:tc>
          <w:tcPr>
            <w:tcW w:w="1932" w:type="dxa"/>
            <w:vAlign w:val="center"/>
          </w:tcPr>
          <w:p w:rsidR="00CB5551" w:rsidRPr="009B414D" w:rsidRDefault="00CB5551" w:rsidP="00CB5551">
            <w:pPr>
              <w:pStyle w:val="ListParagraph"/>
              <w:ind w:left="0"/>
              <w:jc w:val="center"/>
              <w:rPr>
                <w:rFonts w:ascii="Tahoma" w:hAnsi="Tahoma" w:cs="Tahoma"/>
                <w:sz w:val="24"/>
                <w:szCs w:val="24"/>
                <w:rtl/>
              </w:rPr>
            </w:pPr>
          </w:p>
        </w:tc>
        <w:tc>
          <w:tcPr>
            <w:tcW w:w="2693" w:type="dxa"/>
            <w:vAlign w:val="center"/>
          </w:tcPr>
          <w:p w:rsidR="00CB5551" w:rsidRPr="009B414D" w:rsidRDefault="00CB5551" w:rsidP="00CB5551">
            <w:pPr>
              <w:pStyle w:val="ListParagraph"/>
              <w:ind w:left="0"/>
              <w:jc w:val="center"/>
              <w:rPr>
                <w:rFonts w:ascii="Tahoma" w:hAnsi="Tahoma" w:cs="Tahoma"/>
                <w:sz w:val="24"/>
                <w:szCs w:val="24"/>
                <w:rtl/>
              </w:rPr>
            </w:pPr>
          </w:p>
        </w:tc>
        <w:tc>
          <w:tcPr>
            <w:tcW w:w="1984" w:type="dxa"/>
            <w:vAlign w:val="center"/>
          </w:tcPr>
          <w:p w:rsidR="00CB5551" w:rsidRPr="009B414D" w:rsidRDefault="00CB5551" w:rsidP="00CB5551">
            <w:pPr>
              <w:pStyle w:val="ListParagraph"/>
              <w:ind w:left="0"/>
              <w:jc w:val="center"/>
              <w:rPr>
                <w:rFonts w:ascii="Tahoma" w:hAnsi="Tahoma" w:cs="Tahoma"/>
                <w:sz w:val="24"/>
                <w:szCs w:val="24"/>
                <w:rtl/>
              </w:rPr>
            </w:pPr>
          </w:p>
        </w:tc>
        <w:tc>
          <w:tcPr>
            <w:tcW w:w="2926" w:type="dxa"/>
            <w:vAlign w:val="center"/>
          </w:tcPr>
          <w:p w:rsidR="00CB5551" w:rsidRPr="009B414D" w:rsidRDefault="00CB5551" w:rsidP="00CB5551">
            <w:pPr>
              <w:pStyle w:val="ListParagraph"/>
              <w:ind w:left="0"/>
              <w:jc w:val="center"/>
              <w:rPr>
                <w:rFonts w:ascii="Tahoma" w:hAnsi="Tahoma" w:cs="Tahoma"/>
                <w:sz w:val="24"/>
                <w:szCs w:val="24"/>
                <w:rtl/>
              </w:rPr>
            </w:pPr>
          </w:p>
        </w:tc>
      </w:tr>
    </w:tbl>
    <w:p w:rsidR="00CB5551" w:rsidRPr="009B414D" w:rsidRDefault="00CB5551" w:rsidP="00CB5551">
      <w:pPr>
        <w:pStyle w:val="ListParagraph"/>
        <w:ind w:left="885"/>
        <w:jc w:val="both"/>
        <w:rPr>
          <w:rFonts w:ascii="Tahoma" w:hAnsi="Tahoma" w:cs="Tahoma"/>
          <w:sz w:val="24"/>
          <w:szCs w:val="24"/>
          <w:rtl/>
        </w:rPr>
      </w:pPr>
    </w:p>
    <w:p w:rsidR="003A45A2" w:rsidRPr="009B414D" w:rsidRDefault="003A45A2" w:rsidP="00E0349A">
      <w:pPr>
        <w:pStyle w:val="ListParagraph"/>
        <w:numPr>
          <w:ilvl w:val="0"/>
          <w:numId w:val="2"/>
        </w:numPr>
        <w:jc w:val="both"/>
        <w:rPr>
          <w:rFonts w:ascii="Tahoma" w:hAnsi="Tahoma" w:cs="Tahoma"/>
          <w:sz w:val="24"/>
          <w:szCs w:val="24"/>
        </w:rPr>
      </w:pPr>
      <w:r w:rsidRPr="009B414D">
        <w:rPr>
          <w:rFonts w:ascii="Tahoma" w:hAnsi="Tahoma" w:cs="Tahoma"/>
          <w:sz w:val="24"/>
          <w:szCs w:val="24"/>
          <w:rtl/>
        </w:rPr>
        <w:t xml:space="preserve">مسئوليت كامل اجراي طرح بعهده مجري طرح مي باشد و در موارديكه اجراي طرح مستلزم همكاري سازمانهايديگر باشد، طرح دهنده بايستي قبلا" موافقت همكاري با سازمان هاي مربوطه را كسب نمايد . </w:t>
      </w:r>
    </w:p>
    <w:p w:rsidR="003A45A2" w:rsidRPr="009B414D" w:rsidRDefault="003A45A2" w:rsidP="00E0349A">
      <w:pPr>
        <w:pStyle w:val="ListParagraph"/>
        <w:numPr>
          <w:ilvl w:val="0"/>
          <w:numId w:val="2"/>
        </w:numPr>
        <w:jc w:val="both"/>
        <w:rPr>
          <w:rFonts w:ascii="Tahoma" w:hAnsi="Tahoma" w:cs="Tahoma"/>
          <w:sz w:val="24"/>
          <w:szCs w:val="24"/>
        </w:rPr>
      </w:pPr>
      <w:r w:rsidRPr="009B414D">
        <w:rPr>
          <w:rFonts w:ascii="Tahoma" w:hAnsi="Tahoma" w:cs="Tahoma"/>
          <w:sz w:val="24"/>
          <w:szCs w:val="24"/>
          <w:rtl/>
        </w:rPr>
        <w:t xml:space="preserve"> چنانچه انجام طرح پژوهشي منجر به كشف و يا اختراع شود مجري طرح موظف است مراتب را به مركز تحقيقات اطلاع دهد، تعيين حقوق مجري ( مجريان) طرح و يا دانشگاه و همچنين روش ثبت اختراع و يا كشف و بهره برداري از آن طبق آيين نامه مصوب وزارت بهداشت ، درمان و آموزش پزشكي و با موافقت معاونت پژوهشي دانشگاه خواهد بود . </w:t>
      </w:r>
    </w:p>
    <w:p w:rsidR="003A45A2" w:rsidRPr="009B414D" w:rsidRDefault="003A45A2" w:rsidP="00E0349A">
      <w:pPr>
        <w:pStyle w:val="ListParagraph"/>
        <w:numPr>
          <w:ilvl w:val="0"/>
          <w:numId w:val="2"/>
        </w:numPr>
        <w:jc w:val="both"/>
        <w:rPr>
          <w:rFonts w:ascii="Tahoma" w:hAnsi="Tahoma" w:cs="Tahoma"/>
          <w:sz w:val="24"/>
          <w:szCs w:val="24"/>
        </w:rPr>
      </w:pPr>
      <w:r w:rsidRPr="009B414D">
        <w:rPr>
          <w:rFonts w:ascii="Tahoma" w:hAnsi="Tahoma" w:cs="Tahoma"/>
          <w:sz w:val="24"/>
          <w:szCs w:val="24"/>
          <w:rtl/>
        </w:rPr>
        <w:t xml:space="preserve"> مجري طرح بايد حداكثر هر 6 ماه گزارش پيشرفت كار را به مركز تحقيقات سياستگذاري سلامت كتبا"</w:t>
      </w:r>
      <w:r w:rsidR="00125C9B" w:rsidRPr="009B414D">
        <w:rPr>
          <w:rFonts w:ascii="Tahoma" w:hAnsi="Tahoma" w:cs="Tahoma"/>
          <w:sz w:val="24"/>
          <w:szCs w:val="24"/>
          <w:rtl/>
        </w:rPr>
        <w:t xml:space="preserve"> اعلام نمايد. </w:t>
      </w:r>
    </w:p>
    <w:p w:rsidR="00125C9B" w:rsidRPr="009B414D" w:rsidRDefault="00125C9B" w:rsidP="00E0349A">
      <w:pPr>
        <w:pStyle w:val="ListParagraph"/>
        <w:numPr>
          <w:ilvl w:val="0"/>
          <w:numId w:val="2"/>
        </w:numPr>
        <w:jc w:val="both"/>
        <w:rPr>
          <w:rFonts w:ascii="Tahoma" w:hAnsi="Tahoma" w:cs="Tahoma"/>
          <w:sz w:val="24"/>
          <w:szCs w:val="24"/>
        </w:rPr>
      </w:pPr>
      <w:r w:rsidRPr="009B414D">
        <w:rPr>
          <w:rFonts w:ascii="Tahoma" w:hAnsi="Tahoma" w:cs="Tahoma"/>
          <w:sz w:val="24"/>
          <w:szCs w:val="24"/>
          <w:rtl/>
        </w:rPr>
        <w:lastRenderedPageBreak/>
        <w:t xml:space="preserve"> مجري طرح متعهد مي گردد ، در خصوص پژوهشهاي مرتبط با آزمودني انساني ، كدهاي حفاظت آزمودني انساني مصوبه شوراي اخلاق در پژوهشي دانشگاه در دقيقا" رعايت نموده و گزارش آن را جهت اطلاع ، به آن شورا ارسال نماسد. </w:t>
      </w:r>
    </w:p>
    <w:p w:rsidR="00125C9B" w:rsidRPr="009B414D" w:rsidRDefault="00125C9B" w:rsidP="00E0349A">
      <w:pPr>
        <w:pStyle w:val="ListParagraph"/>
        <w:numPr>
          <w:ilvl w:val="0"/>
          <w:numId w:val="2"/>
        </w:numPr>
        <w:jc w:val="both"/>
        <w:rPr>
          <w:rFonts w:ascii="Tahoma" w:hAnsi="Tahoma" w:cs="Tahoma"/>
          <w:sz w:val="24"/>
          <w:szCs w:val="24"/>
        </w:rPr>
      </w:pPr>
      <w:r w:rsidRPr="009B414D">
        <w:rPr>
          <w:rFonts w:ascii="Tahoma" w:hAnsi="Tahoma" w:cs="Tahoma"/>
          <w:sz w:val="24"/>
          <w:szCs w:val="24"/>
          <w:rtl/>
        </w:rPr>
        <w:t xml:space="preserve">چنانچه با تصويت شورا ادامه طرح با دليل موجه بصلاح يا مقدر نباشد اين موافقتنامه فسخ گرديده و شورا مي تواند انجام انرا به افراد ديگري محول نمايد. </w:t>
      </w:r>
    </w:p>
    <w:p w:rsidR="00AE163A" w:rsidRPr="009B414D" w:rsidRDefault="00AE163A" w:rsidP="00E0349A">
      <w:pPr>
        <w:pStyle w:val="ListParagraph"/>
        <w:numPr>
          <w:ilvl w:val="0"/>
          <w:numId w:val="2"/>
        </w:numPr>
        <w:jc w:val="both"/>
        <w:rPr>
          <w:rFonts w:ascii="Tahoma" w:hAnsi="Tahoma" w:cs="Tahoma"/>
          <w:sz w:val="24"/>
          <w:szCs w:val="24"/>
        </w:rPr>
      </w:pPr>
      <w:r w:rsidRPr="009B414D">
        <w:rPr>
          <w:rFonts w:ascii="Tahoma" w:hAnsi="Tahoma" w:cs="Tahoma"/>
          <w:sz w:val="24"/>
          <w:szCs w:val="24"/>
          <w:rtl/>
        </w:rPr>
        <w:t xml:space="preserve"> با تشخيص و تاييد مركز تحقيقات سلامت دانشگاه كلسه لوازم و تجهيزاتي كه از محل اعتبار طرح پژوهشي تهيه مي شود پس از اتمام آن طرح( و يا در صورت لغو قرار داد) در صورتيكه مجري طرح يكي از واحد هاي دانشگاه باشد در اختيار آن واحد در غير اين صورت در اختيار مركز تحقيقات قرار مي گيرد تا براي انجام پ‍ژوهشهاي ديگر در اختيار ساير واحد هاي دانشگاه قرار گيرد تا بنحوي كه مركز تحقيقات تعيين مي نمايد در اجراي ساير طرحها از آنها استفاده شود. </w:t>
      </w:r>
    </w:p>
    <w:p w:rsidR="00AE163A" w:rsidRPr="009B414D" w:rsidRDefault="0052305C" w:rsidP="00E0349A">
      <w:pPr>
        <w:pStyle w:val="ListParagraph"/>
        <w:numPr>
          <w:ilvl w:val="0"/>
          <w:numId w:val="2"/>
        </w:numPr>
        <w:jc w:val="both"/>
        <w:rPr>
          <w:rFonts w:ascii="Tahoma" w:hAnsi="Tahoma" w:cs="Tahoma"/>
          <w:sz w:val="24"/>
          <w:szCs w:val="24"/>
        </w:rPr>
      </w:pPr>
      <w:r>
        <w:rPr>
          <w:rFonts w:ascii="Tahoma" w:hAnsi="Tahoma" w:cs="Tahoma"/>
          <w:noProof/>
          <w:sz w:val="24"/>
          <w:szCs w:val="24"/>
          <w:lang w:bidi="ar-SA"/>
        </w:rPr>
        <mc:AlternateContent>
          <mc:Choice Requires="wps">
            <w:drawing>
              <wp:anchor distT="0" distB="0" distL="114300" distR="114300" simplePos="0" relativeHeight="251660288" behindDoc="0" locked="0" layoutInCell="1" allowOverlap="1">
                <wp:simplePos x="0" y="0"/>
                <wp:positionH relativeFrom="column">
                  <wp:posOffset>5946140</wp:posOffset>
                </wp:positionH>
                <wp:positionV relativeFrom="paragraph">
                  <wp:posOffset>533400</wp:posOffset>
                </wp:positionV>
                <wp:extent cx="149860" cy="123190"/>
                <wp:effectExtent l="9525" t="7620" r="12065"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CE34" id="Rectangle 5" o:spid="_x0000_s1026" style="position:absolute;margin-left:468.2pt;margin-top:42pt;width:11.8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WIA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"/>
            </w:pict>
          </mc:Fallback>
        </mc:AlternateContent>
      </w:r>
      <w:r>
        <w:rPr>
          <w:rFonts w:ascii="Tahoma" w:hAnsi="Tahoma" w:cs="Tahoma"/>
          <w:noProof/>
          <w:sz w:val="24"/>
          <w:szCs w:val="24"/>
          <w:lang w:bidi="ar-SA"/>
        </w:rPr>
        <mc:AlternateContent>
          <mc:Choice Requires="wps">
            <w:drawing>
              <wp:anchor distT="0" distB="0" distL="114300" distR="114300" simplePos="0" relativeHeight="251661312" behindDoc="0" locked="0" layoutInCell="1" allowOverlap="1">
                <wp:simplePos x="0" y="0"/>
                <wp:positionH relativeFrom="column">
                  <wp:posOffset>2879090</wp:posOffset>
                </wp:positionH>
                <wp:positionV relativeFrom="paragraph">
                  <wp:posOffset>304800</wp:posOffset>
                </wp:positionV>
                <wp:extent cx="149860" cy="123190"/>
                <wp:effectExtent l="9525" t="7620" r="12065"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A9CC" id="Rectangle 6" o:spid="_x0000_s1026" style="position:absolute;margin-left:226.7pt;margin-top:24pt;width:11.8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A7IQIAADs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"/>
            </w:pict>
          </mc:Fallback>
        </mc:AlternateContent>
      </w:r>
      <w:r>
        <w:rPr>
          <w:rFonts w:ascii="Tahoma" w:hAnsi="Tahoma" w:cs="Tahoma"/>
          <w:noProof/>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4650740</wp:posOffset>
                </wp:positionH>
                <wp:positionV relativeFrom="paragraph">
                  <wp:posOffset>304800</wp:posOffset>
                </wp:positionV>
                <wp:extent cx="149860" cy="123190"/>
                <wp:effectExtent l="9525" t="7620" r="1206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D04CE" id="Rectangle 3" o:spid="_x0000_s1026" style="position:absolute;margin-left:366.2pt;margin-top:24pt;width:11.8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ZdIQIAADs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"/>
            </w:pict>
          </mc:Fallback>
        </mc:AlternateContent>
      </w:r>
      <w:r w:rsidR="00AE163A" w:rsidRPr="009B414D">
        <w:rPr>
          <w:rFonts w:ascii="Tahoma" w:hAnsi="Tahoma" w:cs="Tahoma"/>
          <w:sz w:val="24"/>
          <w:szCs w:val="24"/>
          <w:rtl/>
        </w:rPr>
        <w:t xml:space="preserve">مجري طرح متعهد مي گردد كه گزارش نهايي طرح را با توجه به </w:t>
      </w:r>
      <w:r w:rsidR="00155F0C" w:rsidRPr="009B414D">
        <w:rPr>
          <w:rFonts w:ascii="Tahoma" w:hAnsi="Tahoma" w:cs="Tahoma"/>
          <w:sz w:val="24"/>
          <w:szCs w:val="24"/>
          <w:rtl/>
        </w:rPr>
        <w:t xml:space="preserve">محتواي طرح و نتايج حاصل از طرح به انتخاب خود بصورت مقاله چاپ شده در يك مجله علمي معتبر </w:t>
      </w:r>
      <w:r w:rsidR="00CB5551" w:rsidRPr="009B414D">
        <w:rPr>
          <w:rFonts w:ascii="Tahoma" w:hAnsi="Tahoma" w:cs="Tahoma"/>
          <w:sz w:val="24"/>
          <w:szCs w:val="24"/>
          <w:rtl/>
        </w:rPr>
        <w:t xml:space="preserve">    </w:t>
      </w:r>
      <w:r w:rsidR="00140C76" w:rsidRPr="009B414D">
        <w:rPr>
          <w:rFonts w:ascii="Tahoma" w:hAnsi="Tahoma" w:cs="Tahoma"/>
          <w:sz w:val="24"/>
          <w:szCs w:val="24"/>
          <w:rtl/>
        </w:rPr>
        <w:t xml:space="preserve">و يا ثبت ابداع يا اختراع معتبر </w:t>
      </w:r>
      <w:r w:rsidR="00140C76" w:rsidRPr="009B414D">
        <w:rPr>
          <w:rFonts w:ascii="Tahoma" w:hAnsi="Tahoma" w:cs="Tahoma"/>
          <w:sz w:val="24"/>
          <w:szCs w:val="24"/>
        </w:rPr>
        <w:t>Patent</w:t>
      </w:r>
      <w:r w:rsidR="00140C76" w:rsidRPr="009B414D">
        <w:rPr>
          <w:rFonts w:ascii="Tahoma" w:hAnsi="Tahoma" w:cs="Tahoma"/>
          <w:sz w:val="24"/>
          <w:szCs w:val="24"/>
          <w:rtl/>
        </w:rPr>
        <w:t xml:space="preserve">      يا تاييد به مراجع ذيصلاح </w:t>
      </w:r>
      <w:r w:rsidR="00CB5551" w:rsidRPr="009B414D">
        <w:rPr>
          <w:rFonts w:ascii="Tahoma" w:hAnsi="Tahoma" w:cs="Tahoma"/>
          <w:sz w:val="24"/>
          <w:szCs w:val="24"/>
          <w:rtl/>
        </w:rPr>
        <w:t xml:space="preserve"> </w:t>
      </w:r>
      <w:r w:rsidR="00140C76" w:rsidRPr="009B414D">
        <w:rPr>
          <w:rFonts w:ascii="Tahoma" w:hAnsi="Tahoma" w:cs="Tahoma"/>
          <w:sz w:val="24"/>
          <w:szCs w:val="24"/>
          <w:rtl/>
        </w:rPr>
        <w:t>در خ</w:t>
      </w:r>
      <w:r w:rsidR="00CB5551" w:rsidRPr="009B414D">
        <w:rPr>
          <w:rFonts w:ascii="Tahoma" w:hAnsi="Tahoma" w:cs="Tahoma"/>
          <w:sz w:val="24"/>
          <w:szCs w:val="24"/>
          <w:rtl/>
        </w:rPr>
        <w:t>ص</w:t>
      </w:r>
      <w:r w:rsidR="00140C76" w:rsidRPr="009B414D">
        <w:rPr>
          <w:rFonts w:ascii="Tahoma" w:hAnsi="Tahoma" w:cs="Tahoma"/>
          <w:sz w:val="24"/>
          <w:szCs w:val="24"/>
          <w:rtl/>
        </w:rPr>
        <w:t xml:space="preserve">وص طرحهاي مداخله اي و </w:t>
      </w:r>
      <w:r w:rsidR="00140C76" w:rsidRPr="009B414D">
        <w:rPr>
          <w:rFonts w:ascii="Tahoma" w:hAnsi="Tahoma" w:cs="Tahoma"/>
          <w:sz w:val="24"/>
          <w:szCs w:val="24"/>
        </w:rPr>
        <w:t>HSR</w:t>
      </w:r>
      <w:r w:rsidR="00CB5551" w:rsidRPr="009B414D">
        <w:rPr>
          <w:rFonts w:ascii="Tahoma" w:hAnsi="Tahoma" w:cs="Tahoma"/>
          <w:sz w:val="24"/>
          <w:szCs w:val="24"/>
          <w:rtl/>
        </w:rPr>
        <w:t xml:space="preserve">      </w:t>
      </w:r>
      <w:r w:rsidR="00140C76" w:rsidRPr="009B414D">
        <w:rPr>
          <w:rFonts w:ascii="Tahoma" w:hAnsi="Tahoma" w:cs="Tahoma"/>
          <w:sz w:val="24"/>
          <w:szCs w:val="24"/>
          <w:rtl/>
        </w:rPr>
        <w:t xml:space="preserve">ارائه نمايد. </w:t>
      </w:r>
    </w:p>
    <w:p w:rsidR="00140C76" w:rsidRPr="009B414D" w:rsidRDefault="00140C76" w:rsidP="00E0349A">
      <w:pPr>
        <w:pStyle w:val="ListParagraph"/>
        <w:numPr>
          <w:ilvl w:val="0"/>
          <w:numId w:val="2"/>
        </w:numPr>
        <w:jc w:val="both"/>
        <w:rPr>
          <w:rFonts w:ascii="Tahoma" w:hAnsi="Tahoma" w:cs="Tahoma"/>
          <w:sz w:val="24"/>
          <w:szCs w:val="24"/>
        </w:rPr>
      </w:pPr>
      <w:r w:rsidRPr="009B414D">
        <w:rPr>
          <w:rFonts w:ascii="Tahoma" w:hAnsi="Tahoma" w:cs="Tahoma"/>
          <w:sz w:val="24"/>
          <w:szCs w:val="24"/>
          <w:rtl/>
        </w:rPr>
        <w:t xml:space="preserve"> مجري متعهد مي باشد كه درصورت صرفه جويي در هزينه هاي طرح، از هزينه هاي طرح ، از هزينه نمودن مبالغ باقيمانده در بخش هزينه پرسنلي و مازاد بر آنچه قبلا" در فرم پرسشنامه طرح تحقيقاتي درج گرديده است خوداري نمايد. ليكن هزينه كرد مبالغ در بخش تهيه لوازم و تجهزات بلامانع مي باشد . </w:t>
      </w:r>
    </w:p>
    <w:p w:rsidR="00E0349A" w:rsidRPr="009B414D" w:rsidRDefault="00E0349A" w:rsidP="00E0349A">
      <w:pPr>
        <w:jc w:val="both"/>
        <w:rPr>
          <w:rFonts w:ascii="Tahoma" w:hAnsi="Tahoma" w:cs="Tahoma"/>
          <w:b/>
          <w:bCs/>
          <w:sz w:val="2"/>
          <w:szCs w:val="2"/>
          <w:rtl/>
        </w:rPr>
      </w:pPr>
    </w:p>
    <w:p w:rsidR="00140C76" w:rsidRPr="009B414D" w:rsidRDefault="00140C76" w:rsidP="00017591">
      <w:pPr>
        <w:jc w:val="both"/>
        <w:rPr>
          <w:rFonts w:ascii="Tahoma" w:hAnsi="Tahoma" w:cs="Tahoma"/>
          <w:b/>
          <w:bCs/>
          <w:sz w:val="24"/>
          <w:szCs w:val="24"/>
          <w:rtl/>
        </w:rPr>
      </w:pPr>
      <w:r w:rsidRPr="009B414D">
        <w:rPr>
          <w:rFonts w:ascii="Tahoma" w:hAnsi="Tahoma" w:cs="Tahoma"/>
          <w:b/>
          <w:bCs/>
          <w:sz w:val="24"/>
          <w:szCs w:val="24"/>
          <w:rtl/>
        </w:rPr>
        <w:t xml:space="preserve"> نام و نام خانوادگي مجري / مجريان :</w:t>
      </w:r>
      <w:r w:rsidR="00017591" w:rsidRPr="009B414D">
        <w:rPr>
          <w:rFonts w:ascii="Tahoma" w:hAnsi="Tahoma" w:cs="Tahoma"/>
          <w:b/>
          <w:bCs/>
          <w:sz w:val="24"/>
          <w:szCs w:val="24"/>
          <w:rtl/>
        </w:rPr>
        <w:t xml:space="preserve">              </w:t>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00017591" w:rsidRPr="009B414D">
        <w:rPr>
          <w:rFonts w:ascii="Tahoma" w:hAnsi="Tahoma" w:cs="Tahoma"/>
          <w:b/>
          <w:bCs/>
          <w:sz w:val="24"/>
          <w:szCs w:val="24"/>
          <w:rtl/>
        </w:rPr>
        <w:t xml:space="preserve">             </w:t>
      </w:r>
      <w:r w:rsidRPr="009B414D">
        <w:rPr>
          <w:rFonts w:ascii="Tahoma" w:hAnsi="Tahoma" w:cs="Tahoma"/>
          <w:b/>
          <w:bCs/>
          <w:sz w:val="24"/>
          <w:szCs w:val="24"/>
          <w:rtl/>
        </w:rPr>
        <w:t xml:space="preserve">امضاء </w:t>
      </w:r>
    </w:p>
    <w:p w:rsidR="00140C76" w:rsidRPr="009B414D" w:rsidRDefault="00140C76" w:rsidP="00E0349A">
      <w:pPr>
        <w:jc w:val="both"/>
        <w:rPr>
          <w:rFonts w:ascii="Tahoma" w:hAnsi="Tahoma" w:cs="Tahoma"/>
          <w:b/>
          <w:bCs/>
          <w:sz w:val="2"/>
          <w:szCs w:val="2"/>
          <w:rtl/>
        </w:rPr>
      </w:pPr>
    </w:p>
    <w:p w:rsidR="00140C76" w:rsidRPr="009B414D" w:rsidRDefault="00140C76" w:rsidP="00D831AB">
      <w:pPr>
        <w:jc w:val="both"/>
        <w:rPr>
          <w:rFonts w:ascii="Tahoma" w:hAnsi="Tahoma" w:cs="Tahoma"/>
          <w:b/>
          <w:bCs/>
          <w:sz w:val="24"/>
          <w:szCs w:val="24"/>
          <w:rtl/>
        </w:rPr>
      </w:pP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r>
      <w:r w:rsidRPr="009B414D">
        <w:rPr>
          <w:rFonts w:ascii="Tahoma" w:hAnsi="Tahoma" w:cs="Tahoma"/>
          <w:b/>
          <w:bCs/>
          <w:sz w:val="24"/>
          <w:szCs w:val="24"/>
          <w:rtl/>
        </w:rPr>
        <w:tab/>
        <w:t xml:space="preserve"> امضاء </w:t>
      </w:r>
    </w:p>
    <w:p w:rsidR="00140C76" w:rsidRPr="009B414D" w:rsidRDefault="00140C76" w:rsidP="00E0349A">
      <w:pPr>
        <w:jc w:val="both"/>
        <w:rPr>
          <w:rFonts w:ascii="Tahoma" w:hAnsi="Tahoma" w:cs="Tahoma"/>
          <w:sz w:val="24"/>
          <w:szCs w:val="24"/>
          <w:rtl/>
        </w:rPr>
      </w:pPr>
      <w:r w:rsidRPr="009B414D">
        <w:rPr>
          <w:rFonts w:ascii="Tahoma" w:hAnsi="Tahoma" w:cs="Tahoma"/>
          <w:sz w:val="24"/>
          <w:szCs w:val="24"/>
          <w:rtl/>
        </w:rPr>
        <w:t xml:space="preserve">تلفن تماس در مواقع ضروري : </w:t>
      </w:r>
    </w:p>
    <w:p w:rsidR="00140C76" w:rsidRPr="009B414D" w:rsidRDefault="00140C76" w:rsidP="00E0349A">
      <w:pPr>
        <w:jc w:val="both"/>
        <w:rPr>
          <w:rFonts w:ascii="Tahoma" w:hAnsi="Tahoma" w:cs="Tahoma"/>
          <w:sz w:val="2"/>
          <w:szCs w:val="2"/>
          <w:rtl/>
        </w:rPr>
      </w:pPr>
    </w:p>
    <w:p w:rsidR="00140C76" w:rsidRPr="009B414D" w:rsidRDefault="00140C76" w:rsidP="00E0349A">
      <w:pPr>
        <w:jc w:val="both"/>
        <w:rPr>
          <w:rFonts w:ascii="Tahoma" w:hAnsi="Tahoma" w:cs="Tahoma"/>
          <w:sz w:val="24"/>
          <w:szCs w:val="24"/>
          <w:rtl/>
        </w:rPr>
      </w:pPr>
      <w:r w:rsidRPr="009B414D">
        <w:rPr>
          <w:rFonts w:ascii="Tahoma" w:hAnsi="Tahoma" w:cs="Tahoma"/>
          <w:sz w:val="24"/>
          <w:szCs w:val="24"/>
          <w:rtl/>
        </w:rPr>
        <w:t xml:space="preserve"> نام و نام خانوادگي معاون پژوهشي مركز تحقيقات سياستگذاري سلامت </w:t>
      </w:r>
      <w:r w:rsidRPr="009B414D">
        <w:rPr>
          <w:rFonts w:ascii="Tahoma" w:hAnsi="Tahoma" w:cs="Tahoma"/>
          <w:sz w:val="24"/>
          <w:szCs w:val="24"/>
          <w:rtl/>
        </w:rPr>
        <w:tab/>
      </w:r>
      <w:r w:rsidRPr="009B414D">
        <w:rPr>
          <w:rFonts w:ascii="Tahoma" w:hAnsi="Tahoma" w:cs="Tahoma"/>
          <w:sz w:val="24"/>
          <w:szCs w:val="24"/>
          <w:rtl/>
        </w:rPr>
        <w:tab/>
      </w:r>
      <w:r w:rsidRPr="009B414D">
        <w:rPr>
          <w:rFonts w:ascii="Tahoma" w:hAnsi="Tahoma" w:cs="Tahoma"/>
          <w:sz w:val="24"/>
          <w:szCs w:val="24"/>
          <w:rtl/>
        </w:rPr>
        <w:tab/>
      </w:r>
      <w:r w:rsidRPr="009B414D">
        <w:rPr>
          <w:rFonts w:ascii="Tahoma" w:hAnsi="Tahoma" w:cs="Tahoma"/>
          <w:sz w:val="24"/>
          <w:szCs w:val="24"/>
          <w:rtl/>
        </w:rPr>
        <w:tab/>
        <w:t xml:space="preserve"> امضاء</w:t>
      </w:r>
    </w:p>
    <w:p w:rsidR="00140C76" w:rsidRPr="009B414D" w:rsidRDefault="00140C76" w:rsidP="00E0349A">
      <w:pPr>
        <w:jc w:val="both"/>
        <w:rPr>
          <w:rFonts w:ascii="Tahoma" w:hAnsi="Tahoma" w:cs="Tahoma"/>
          <w:sz w:val="24"/>
          <w:szCs w:val="24"/>
          <w:rtl/>
        </w:rPr>
      </w:pPr>
      <w:r w:rsidRPr="009B414D">
        <w:rPr>
          <w:rFonts w:ascii="Tahoma" w:hAnsi="Tahoma" w:cs="Tahoma"/>
          <w:sz w:val="24"/>
          <w:szCs w:val="24"/>
          <w:rtl/>
        </w:rPr>
        <w:t>مهر شواري پژوهشي مركز تحقيقات سياستگذاري سلامت</w:t>
      </w:r>
    </w:p>
    <w:p w:rsidR="00140C76" w:rsidRPr="009B414D" w:rsidRDefault="00140C76" w:rsidP="00E0349A">
      <w:pPr>
        <w:jc w:val="both"/>
        <w:rPr>
          <w:rFonts w:ascii="Tahoma" w:hAnsi="Tahoma" w:cs="Tahoma"/>
          <w:sz w:val="24"/>
          <w:szCs w:val="24"/>
          <w:rtl/>
        </w:rPr>
      </w:pPr>
      <w:r w:rsidRPr="009B414D">
        <w:rPr>
          <w:rFonts w:ascii="Tahoma" w:hAnsi="Tahoma" w:cs="Tahoma"/>
          <w:sz w:val="24"/>
          <w:szCs w:val="24"/>
          <w:rtl/>
        </w:rPr>
        <w:t xml:space="preserve"> اين </w:t>
      </w:r>
      <w:r w:rsidR="005D72B0" w:rsidRPr="009B414D">
        <w:rPr>
          <w:rFonts w:ascii="Tahoma" w:hAnsi="Tahoma" w:cs="Tahoma"/>
          <w:sz w:val="24"/>
          <w:szCs w:val="24"/>
          <w:rtl/>
        </w:rPr>
        <w:t xml:space="preserve">قرار داد در سه نسخه تنظيم  مي شود : </w:t>
      </w:r>
    </w:p>
    <w:p w:rsidR="005D72B0" w:rsidRPr="009B414D" w:rsidRDefault="005D72B0" w:rsidP="00E0349A">
      <w:pPr>
        <w:jc w:val="both"/>
        <w:rPr>
          <w:rFonts w:ascii="Tahoma" w:hAnsi="Tahoma" w:cs="Tahoma"/>
          <w:sz w:val="24"/>
          <w:szCs w:val="24"/>
          <w:rtl/>
        </w:rPr>
      </w:pPr>
      <w:r w:rsidRPr="009B414D">
        <w:rPr>
          <w:rFonts w:ascii="Tahoma" w:hAnsi="Tahoma" w:cs="Tahoma"/>
          <w:sz w:val="24"/>
          <w:szCs w:val="24"/>
          <w:rtl/>
        </w:rPr>
        <w:t xml:space="preserve"> يك نسخه در نزد مجري طرح و يك نسخه در حسابداري مركز تحقيقات سلامت دانشگاه نگهداري خواهد شد . </w:t>
      </w:r>
    </w:p>
    <w:p w:rsidR="005D72B0" w:rsidRPr="009B414D" w:rsidRDefault="005D72B0" w:rsidP="00E0349A">
      <w:pPr>
        <w:jc w:val="both"/>
        <w:rPr>
          <w:rFonts w:ascii="Tahoma" w:hAnsi="Tahoma" w:cs="Tahoma"/>
          <w:sz w:val="24"/>
          <w:szCs w:val="24"/>
          <w:rtl/>
        </w:rPr>
      </w:pPr>
      <w:r w:rsidRPr="009B414D">
        <w:rPr>
          <w:rFonts w:ascii="Tahoma" w:hAnsi="Tahoma" w:cs="Tahoma"/>
          <w:sz w:val="24"/>
          <w:szCs w:val="24"/>
          <w:rtl/>
        </w:rPr>
        <w:t xml:space="preserve"> نسخه سوم همراه با يك نسخه اصل طرح بايستي در معاونت پژوهشي مركز تحقيقات دانشگاه نگهداري شود . </w:t>
      </w:r>
    </w:p>
    <w:p w:rsidR="0083003F" w:rsidRPr="009B414D" w:rsidRDefault="0083003F" w:rsidP="00E0349A">
      <w:pPr>
        <w:jc w:val="both"/>
        <w:rPr>
          <w:rFonts w:ascii="Tahoma" w:hAnsi="Tahoma" w:cs="Tahoma"/>
          <w:sz w:val="24"/>
          <w:szCs w:val="24"/>
          <w:rtl/>
        </w:rPr>
      </w:pPr>
    </w:p>
    <w:p w:rsidR="0083003F" w:rsidRPr="009B414D" w:rsidRDefault="0083003F" w:rsidP="00E0349A">
      <w:pPr>
        <w:jc w:val="both"/>
        <w:rPr>
          <w:rFonts w:ascii="Tahoma" w:hAnsi="Tahoma" w:cs="Tahoma"/>
          <w:sz w:val="24"/>
          <w:szCs w:val="24"/>
          <w:rtl/>
        </w:rPr>
      </w:pPr>
    </w:p>
    <w:p w:rsidR="0083003F" w:rsidRPr="009B414D" w:rsidRDefault="0083003F" w:rsidP="00E0349A">
      <w:pPr>
        <w:jc w:val="both"/>
        <w:rPr>
          <w:rFonts w:ascii="Tahoma" w:hAnsi="Tahoma" w:cs="Tahoma"/>
          <w:b/>
          <w:bCs/>
          <w:sz w:val="24"/>
          <w:szCs w:val="24"/>
          <w:rtl/>
        </w:rPr>
      </w:pPr>
      <w:r w:rsidRPr="009B414D">
        <w:rPr>
          <w:rFonts w:ascii="Tahoma" w:hAnsi="Tahoma" w:cs="Tahoma"/>
          <w:b/>
          <w:bCs/>
          <w:sz w:val="24"/>
          <w:szCs w:val="24"/>
          <w:rtl/>
        </w:rPr>
        <w:t>رئیس مرکز تحقیقات سیاستگذاری سلامت                                                        دکتر کامران باقری لنکرانی</w:t>
      </w:r>
    </w:p>
    <w:sectPr w:rsidR="0083003F" w:rsidRPr="009B414D" w:rsidSect="00CB5551">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77AA"/>
    <w:multiLevelType w:val="hybridMultilevel"/>
    <w:tmpl w:val="6234E1F0"/>
    <w:lvl w:ilvl="0" w:tplc="0E74E22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303767D4"/>
    <w:multiLevelType w:val="hybridMultilevel"/>
    <w:tmpl w:val="14E4AF9C"/>
    <w:lvl w:ilvl="0" w:tplc="04090001">
      <w:start w:val="1"/>
      <w:numFmt w:val="bullet"/>
      <w:lvlText w:val=""/>
      <w:lvlJc w:val="left"/>
      <w:pPr>
        <w:ind w:left="3615" w:hanging="360"/>
      </w:pPr>
      <w:rPr>
        <w:rFonts w:ascii="Symbol" w:hAnsi="Symbol"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2">
    <w:nsid w:val="41093975"/>
    <w:multiLevelType w:val="hybridMultilevel"/>
    <w:tmpl w:val="0E26146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
    <w:nsid w:val="489D65E4"/>
    <w:multiLevelType w:val="hybridMultilevel"/>
    <w:tmpl w:val="729E7CA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nsid w:val="4BAC56F3"/>
    <w:multiLevelType w:val="hybridMultilevel"/>
    <w:tmpl w:val="E06AEBB0"/>
    <w:lvl w:ilvl="0" w:tplc="7BFAA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71B67"/>
    <w:multiLevelType w:val="hybridMultilevel"/>
    <w:tmpl w:val="663CA15A"/>
    <w:lvl w:ilvl="0" w:tplc="D5B0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F0B39"/>
    <w:multiLevelType w:val="hybridMultilevel"/>
    <w:tmpl w:val="BA444C70"/>
    <w:lvl w:ilvl="0" w:tplc="32368B70">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nsid w:val="79450D31"/>
    <w:multiLevelType w:val="hybridMultilevel"/>
    <w:tmpl w:val="A45A9ADE"/>
    <w:lvl w:ilvl="0" w:tplc="6EF2B718">
      <w:start w:val="4"/>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 w:numId="2">
    <w:abstractNumId w:val="7"/>
  </w:num>
  <w:num w:numId="3">
    <w:abstractNumId w:val="6"/>
  </w:num>
  <w:num w:numId="4">
    <w:abstractNumId w:val="4"/>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6D"/>
    <w:rsid w:val="00017591"/>
    <w:rsid w:val="00041F9F"/>
    <w:rsid w:val="0005691B"/>
    <w:rsid w:val="00076550"/>
    <w:rsid w:val="0008410F"/>
    <w:rsid w:val="0008763A"/>
    <w:rsid w:val="000D248C"/>
    <w:rsid w:val="000E43B9"/>
    <w:rsid w:val="000E6BFA"/>
    <w:rsid w:val="000E7698"/>
    <w:rsid w:val="00100181"/>
    <w:rsid w:val="00125C9B"/>
    <w:rsid w:val="001352C1"/>
    <w:rsid w:val="00140C76"/>
    <w:rsid w:val="00155653"/>
    <w:rsid w:val="00155F0C"/>
    <w:rsid w:val="001625F9"/>
    <w:rsid w:val="001632C2"/>
    <w:rsid w:val="00182E8E"/>
    <w:rsid w:val="00186816"/>
    <w:rsid w:val="001912A3"/>
    <w:rsid w:val="00197067"/>
    <w:rsid w:val="001B0596"/>
    <w:rsid w:val="001C6516"/>
    <w:rsid w:val="001F12CA"/>
    <w:rsid w:val="00220DD7"/>
    <w:rsid w:val="00256E0D"/>
    <w:rsid w:val="00283163"/>
    <w:rsid w:val="002876D7"/>
    <w:rsid w:val="00294B31"/>
    <w:rsid w:val="002D406D"/>
    <w:rsid w:val="002D77B0"/>
    <w:rsid w:val="002E0191"/>
    <w:rsid w:val="002E7F72"/>
    <w:rsid w:val="002F156D"/>
    <w:rsid w:val="00304946"/>
    <w:rsid w:val="0031395F"/>
    <w:rsid w:val="00314FA5"/>
    <w:rsid w:val="0032673D"/>
    <w:rsid w:val="00330514"/>
    <w:rsid w:val="00345333"/>
    <w:rsid w:val="00374741"/>
    <w:rsid w:val="00374E0D"/>
    <w:rsid w:val="003A26E8"/>
    <w:rsid w:val="003A45A2"/>
    <w:rsid w:val="003A5A8B"/>
    <w:rsid w:val="003B74AD"/>
    <w:rsid w:val="003C052C"/>
    <w:rsid w:val="003E18B8"/>
    <w:rsid w:val="003F086D"/>
    <w:rsid w:val="00435565"/>
    <w:rsid w:val="00440C3F"/>
    <w:rsid w:val="00444C27"/>
    <w:rsid w:val="0044540F"/>
    <w:rsid w:val="004652EA"/>
    <w:rsid w:val="004742F8"/>
    <w:rsid w:val="004A057C"/>
    <w:rsid w:val="004A38BC"/>
    <w:rsid w:val="004E0A10"/>
    <w:rsid w:val="004F13C7"/>
    <w:rsid w:val="004F4D9A"/>
    <w:rsid w:val="00501604"/>
    <w:rsid w:val="005023CB"/>
    <w:rsid w:val="00510B1A"/>
    <w:rsid w:val="00511730"/>
    <w:rsid w:val="0052230E"/>
    <w:rsid w:val="0052305C"/>
    <w:rsid w:val="00556E84"/>
    <w:rsid w:val="00565ACB"/>
    <w:rsid w:val="005806CD"/>
    <w:rsid w:val="005C477D"/>
    <w:rsid w:val="005D3818"/>
    <w:rsid w:val="005D72B0"/>
    <w:rsid w:val="005E6AFF"/>
    <w:rsid w:val="005F7088"/>
    <w:rsid w:val="00623985"/>
    <w:rsid w:val="0064069F"/>
    <w:rsid w:val="006511C9"/>
    <w:rsid w:val="006574A3"/>
    <w:rsid w:val="00674804"/>
    <w:rsid w:val="006963D4"/>
    <w:rsid w:val="006A3E57"/>
    <w:rsid w:val="006B7691"/>
    <w:rsid w:val="006C1A7C"/>
    <w:rsid w:val="006D3B60"/>
    <w:rsid w:val="006D66F3"/>
    <w:rsid w:val="006E0252"/>
    <w:rsid w:val="006F0A98"/>
    <w:rsid w:val="007374F6"/>
    <w:rsid w:val="00744CAB"/>
    <w:rsid w:val="00773E59"/>
    <w:rsid w:val="0077407E"/>
    <w:rsid w:val="00775896"/>
    <w:rsid w:val="0078483E"/>
    <w:rsid w:val="0079133A"/>
    <w:rsid w:val="00794B94"/>
    <w:rsid w:val="007A6654"/>
    <w:rsid w:val="007D77EA"/>
    <w:rsid w:val="007E0304"/>
    <w:rsid w:val="00800238"/>
    <w:rsid w:val="00814324"/>
    <w:rsid w:val="0083003F"/>
    <w:rsid w:val="00875611"/>
    <w:rsid w:val="00884A38"/>
    <w:rsid w:val="008B645F"/>
    <w:rsid w:val="008C67B4"/>
    <w:rsid w:val="008F04D7"/>
    <w:rsid w:val="0090103F"/>
    <w:rsid w:val="00902426"/>
    <w:rsid w:val="0091417A"/>
    <w:rsid w:val="009175C6"/>
    <w:rsid w:val="0093768A"/>
    <w:rsid w:val="009411D3"/>
    <w:rsid w:val="009412C4"/>
    <w:rsid w:val="00947461"/>
    <w:rsid w:val="00976DE4"/>
    <w:rsid w:val="009B414D"/>
    <w:rsid w:val="009B4724"/>
    <w:rsid w:val="009B4868"/>
    <w:rsid w:val="009D304F"/>
    <w:rsid w:val="009D6724"/>
    <w:rsid w:val="009F0CF2"/>
    <w:rsid w:val="009F76E6"/>
    <w:rsid w:val="00A10214"/>
    <w:rsid w:val="00A26E16"/>
    <w:rsid w:val="00A4732A"/>
    <w:rsid w:val="00A66F46"/>
    <w:rsid w:val="00AA1D57"/>
    <w:rsid w:val="00AA6B34"/>
    <w:rsid w:val="00AB09C3"/>
    <w:rsid w:val="00AC2637"/>
    <w:rsid w:val="00AC334D"/>
    <w:rsid w:val="00AE163A"/>
    <w:rsid w:val="00AF31BB"/>
    <w:rsid w:val="00B06E8B"/>
    <w:rsid w:val="00B12ABE"/>
    <w:rsid w:val="00B420F3"/>
    <w:rsid w:val="00B67B55"/>
    <w:rsid w:val="00B90CB0"/>
    <w:rsid w:val="00BA1B0B"/>
    <w:rsid w:val="00BA6F61"/>
    <w:rsid w:val="00BA7BE2"/>
    <w:rsid w:val="00BC29A0"/>
    <w:rsid w:val="00C01E21"/>
    <w:rsid w:val="00C079B6"/>
    <w:rsid w:val="00C567D5"/>
    <w:rsid w:val="00C57520"/>
    <w:rsid w:val="00C5761E"/>
    <w:rsid w:val="00C857A2"/>
    <w:rsid w:val="00C85E44"/>
    <w:rsid w:val="00CB2AA9"/>
    <w:rsid w:val="00CB5551"/>
    <w:rsid w:val="00CB6317"/>
    <w:rsid w:val="00CC1774"/>
    <w:rsid w:val="00D46492"/>
    <w:rsid w:val="00D4696D"/>
    <w:rsid w:val="00D65F51"/>
    <w:rsid w:val="00D80101"/>
    <w:rsid w:val="00D831AB"/>
    <w:rsid w:val="00D861CC"/>
    <w:rsid w:val="00D86858"/>
    <w:rsid w:val="00D926A9"/>
    <w:rsid w:val="00DB5305"/>
    <w:rsid w:val="00DB7CA1"/>
    <w:rsid w:val="00E0349A"/>
    <w:rsid w:val="00E37EBA"/>
    <w:rsid w:val="00E52F3C"/>
    <w:rsid w:val="00E673F1"/>
    <w:rsid w:val="00E74CE2"/>
    <w:rsid w:val="00EC18D2"/>
    <w:rsid w:val="00ED7650"/>
    <w:rsid w:val="00EF3FEA"/>
    <w:rsid w:val="00F12018"/>
    <w:rsid w:val="00F8295C"/>
    <w:rsid w:val="00FC7FAF"/>
    <w:rsid w:val="00FD1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23D95-11CE-4018-AD67-4B7AD487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A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56D"/>
    <w:pPr>
      <w:ind w:left="720"/>
      <w:contextualSpacing/>
    </w:pPr>
  </w:style>
  <w:style w:type="paragraph" w:styleId="BalloonText">
    <w:name w:val="Balloon Text"/>
    <w:basedOn w:val="Normal"/>
    <w:link w:val="BalloonTextChar"/>
    <w:uiPriority w:val="99"/>
    <w:semiHidden/>
    <w:unhideWhenUsed/>
    <w:rsid w:val="006E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52"/>
    <w:rPr>
      <w:rFonts w:ascii="Tahoma" w:hAnsi="Tahoma" w:cs="Tahoma"/>
      <w:sz w:val="16"/>
      <w:szCs w:val="16"/>
    </w:rPr>
  </w:style>
  <w:style w:type="table" w:styleId="TableGrid">
    <w:name w:val="Table Grid"/>
    <w:basedOn w:val="TableNormal"/>
    <w:uiPriority w:val="59"/>
    <w:rsid w:val="00CB55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Sums</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cp:revision>
  <cp:lastPrinted>2011-10-11T08:53:00Z</cp:lastPrinted>
  <dcterms:created xsi:type="dcterms:W3CDTF">2024-04-09T06:52:00Z</dcterms:created>
  <dcterms:modified xsi:type="dcterms:W3CDTF">2024-04-09T06:52:00Z</dcterms:modified>
</cp:coreProperties>
</file>